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w:cs="Times" w:hAnsi="Times" w:eastAsia="Times"/>
          <w:b w:val="0"/>
          <w:bCs w:val="0"/>
          <w:sz w:val="28"/>
          <w:szCs w:val="28"/>
          <w:rtl w:val="0"/>
        </w:rPr>
      </w:pPr>
      <w:r>
        <w:rPr>
          <w:rFonts w:ascii="Times" w:hAnsi="Times"/>
          <w:b w:val="1"/>
          <w:bCs w:val="1"/>
          <w:sz w:val="28"/>
          <w:szCs w:val="28"/>
          <w:rtl w:val="0"/>
          <w:lang w:val="en-US"/>
        </w:rPr>
        <w:t>C</w:t>
      </w:r>
      <w:r>
        <w:rPr>
          <w:rFonts w:ascii="Times" w:hAnsi="Times"/>
          <w:b w:val="1"/>
          <w:bCs w:val="1"/>
          <w:sz w:val="28"/>
          <w:szCs w:val="28"/>
          <w:rtl w:val="0"/>
        </w:rPr>
        <w:t>orbridge Gardening Society</w:t>
      </w:r>
    </w:p>
    <w:p>
      <w:pPr>
        <w:pStyle w:val="Default"/>
        <w:bidi w:val="0"/>
        <w:ind w:left="0" w:right="0" w:firstLine="0"/>
        <w:jc w:val="left"/>
        <w:rPr>
          <w:rFonts w:ascii="Times" w:cs="Times" w:hAnsi="Times" w:eastAsia="Times"/>
          <w:b w:val="0"/>
          <w:bCs w:val="0"/>
          <w:sz w:val="28"/>
          <w:szCs w:val="28"/>
          <w:rtl w:val="0"/>
        </w:rPr>
      </w:pPr>
      <w:r>
        <w:rPr>
          <w:rFonts w:ascii="Times" w:hAnsi="Times" w:hint="default"/>
          <w:b w:val="1"/>
          <w:bCs w:val="1"/>
          <w:sz w:val="28"/>
          <w:szCs w:val="28"/>
          <w:rtl w:val="0"/>
        </w:rPr>
        <w:t> </w:t>
      </w:r>
    </w:p>
    <w:p>
      <w:pPr>
        <w:pStyle w:val="Default"/>
        <w:bidi w:val="0"/>
        <w:ind w:left="0" w:right="0" w:firstLine="0"/>
        <w:jc w:val="left"/>
        <w:rPr>
          <w:rFonts w:ascii="Times" w:cs="Times" w:hAnsi="Times" w:eastAsia="Times"/>
          <w:b w:val="0"/>
          <w:bCs w:val="0"/>
          <w:sz w:val="28"/>
          <w:szCs w:val="28"/>
          <w:u w:val="none" w:color="5756d5"/>
          <w:rtl w:val="0"/>
        </w:rPr>
      </w:pPr>
      <w:r>
        <w:rPr>
          <w:rFonts w:ascii="Times" w:hAnsi="Times"/>
          <w:b w:val="1"/>
          <w:bCs w:val="1"/>
          <w:sz w:val="28"/>
          <w:szCs w:val="28"/>
          <w:u w:color="5756d5"/>
          <w:rtl w:val="0"/>
        </w:rPr>
        <w:t>M</w:t>
      </w:r>
      <w:r>
        <w:rPr>
          <w:rFonts w:ascii="Times" w:hAnsi="Times"/>
          <w:b w:val="1"/>
          <w:bCs w:val="1"/>
          <w:sz w:val="28"/>
          <w:szCs w:val="28"/>
          <w:u w:color="5756d5"/>
          <w:rtl w:val="0"/>
          <w:lang w:val="en-US"/>
        </w:rPr>
        <w:t>inutes</w:t>
      </w:r>
      <w:r>
        <w:rPr>
          <w:rFonts w:ascii="Times" w:hAnsi="Times"/>
          <w:b w:val="1"/>
          <w:bCs w:val="1"/>
          <w:sz w:val="28"/>
          <w:szCs w:val="28"/>
          <w:u w:color="5756d5"/>
          <w:rtl w:val="0"/>
        </w:rPr>
        <w:t xml:space="preserve"> </w:t>
      </w:r>
      <w:r>
        <w:rPr>
          <w:rFonts w:ascii="Times" w:hAnsi="Times"/>
          <w:b w:val="1"/>
          <w:bCs w:val="1"/>
          <w:sz w:val="28"/>
          <w:szCs w:val="28"/>
          <w:u w:color="5756d5"/>
          <w:rtl w:val="0"/>
          <w:lang w:val="en-US"/>
        </w:rPr>
        <w:t>of</w:t>
      </w:r>
      <w:r>
        <w:rPr>
          <w:rFonts w:ascii="Times" w:hAnsi="Times"/>
          <w:b w:val="1"/>
          <w:bCs w:val="1"/>
          <w:sz w:val="28"/>
          <w:szCs w:val="28"/>
          <w:u w:color="5756d5"/>
          <w:rtl w:val="0"/>
          <w:lang w:val="en-US"/>
        </w:rPr>
        <w:t xml:space="preserve"> AGM 17</w:t>
      </w:r>
      <w:r>
        <w:rPr>
          <w:rFonts w:ascii="Times" w:hAnsi="Times"/>
          <w:b w:val="1"/>
          <w:bCs w:val="1"/>
          <w:sz w:val="28"/>
          <w:szCs w:val="28"/>
          <w:u w:color="5756d5"/>
          <w:vertAlign w:val="superscript"/>
          <w:rtl w:val="0"/>
          <w:lang w:val="en-US"/>
        </w:rPr>
        <w:t>th</w:t>
      </w:r>
      <w:r>
        <w:rPr>
          <w:rFonts w:ascii="Times" w:hAnsi="Times"/>
          <w:b w:val="1"/>
          <w:bCs w:val="1"/>
          <w:sz w:val="28"/>
          <w:szCs w:val="28"/>
          <w:u w:color="5756d5"/>
          <w:rtl w:val="0"/>
          <w:lang w:val="en-US"/>
        </w:rPr>
        <w:t xml:space="preserve"> March 2016</w:t>
      </w:r>
    </w:p>
    <w:p>
      <w:pPr>
        <w:pStyle w:val="Default"/>
        <w:bidi w:val="0"/>
        <w:ind w:left="0" w:right="0" w:firstLine="0"/>
        <w:jc w:val="left"/>
        <w:rPr>
          <w:rFonts w:ascii="Times" w:cs="Times" w:hAnsi="Times" w:eastAsia="Times"/>
          <w:b w:val="0"/>
          <w:bCs w:val="0"/>
          <w:sz w:val="32"/>
          <w:szCs w:val="32"/>
          <w:u w:val="none" w:color="5756d5"/>
          <w:rtl w:val="0"/>
        </w:rPr>
      </w:pPr>
      <w:r>
        <w:rPr>
          <w:rFonts w:ascii="Times" w:hAnsi="Times" w:hint="default"/>
          <w:b w:val="1"/>
          <w:bCs w:val="1"/>
          <w:sz w:val="32"/>
          <w:szCs w:val="32"/>
          <w:u w:val="single" w:color="5756d5"/>
          <w:rtl w:val="0"/>
        </w:rPr>
        <w:t> </w:t>
      </w:r>
    </w:p>
    <w:p>
      <w:pPr>
        <w:pStyle w:val="Default"/>
        <w:bidi w:val="0"/>
        <w:ind w:left="0" w:right="0" w:firstLine="0"/>
        <w:jc w:val="left"/>
        <w:rPr>
          <w:rFonts w:ascii="Times" w:cs="Times" w:hAnsi="Times" w:eastAsia="Times"/>
          <w:sz w:val="24"/>
          <w:szCs w:val="24"/>
          <w:u w:color="5756d5"/>
          <w:rtl w:val="0"/>
        </w:rPr>
      </w:pPr>
      <w:r>
        <w:rPr>
          <w:rFonts w:ascii="Times" w:hAnsi="Times"/>
          <w:b w:val="1"/>
          <w:bCs w:val="1"/>
          <w:sz w:val="24"/>
          <w:szCs w:val="24"/>
          <w:u w:color="5756d5"/>
          <w:rtl w:val="0"/>
          <w:lang w:val="it-IT"/>
        </w:rPr>
        <w:t>President</w:t>
      </w:r>
      <w:r>
        <w:rPr>
          <w:rFonts w:ascii="Times" w:hAnsi="Times" w:hint="default"/>
          <w:b w:val="1"/>
          <w:bCs w:val="1"/>
          <w:sz w:val="24"/>
          <w:szCs w:val="24"/>
          <w:u w:color="5756d5"/>
          <w:rtl w:val="0"/>
        </w:rPr>
        <w:t>’</w:t>
      </w:r>
      <w:r>
        <w:rPr>
          <w:rFonts w:ascii="Times" w:hAnsi="Times"/>
          <w:b w:val="1"/>
          <w:bCs w:val="1"/>
          <w:sz w:val="24"/>
          <w:szCs w:val="24"/>
          <w:u w:color="5756d5"/>
          <w:rtl w:val="0"/>
          <w:lang w:val="de-DE"/>
        </w:rPr>
        <w:t xml:space="preserve">s Report: </w:t>
      </w:r>
      <w:r>
        <w:rPr>
          <w:rFonts w:ascii="Times" w:hAnsi="Times"/>
          <w:sz w:val="24"/>
          <w:szCs w:val="24"/>
          <w:u w:color="5756d5"/>
          <w:rtl w:val="0"/>
          <w:lang w:val="en-US"/>
        </w:rPr>
        <w:t>In place of this, Ian Clarke announced that, very sadly, we had just learned of the unexpected death of society member Anthony Coon and asked for a minute</w:t>
      </w:r>
      <w:r>
        <w:rPr>
          <w:rFonts w:ascii="Times" w:hAnsi="Times" w:hint="default"/>
          <w:sz w:val="24"/>
          <w:szCs w:val="24"/>
          <w:u w:color="5756d5"/>
          <w:rtl w:val="0"/>
        </w:rPr>
        <w:t>’</w:t>
      </w:r>
      <w:r>
        <w:rPr>
          <w:rFonts w:ascii="Times" w:hAnsi="Times"/>
          <w:sz w:val="24"/>
          <w:szCs w:val="24"/>
          <w:u w:color="5756d5"/>
          <w:rtl w:val="0"/>
          <w:lang w:val="en-US"/>
        </w:rPr>
        <w:t>s reflection.</w:t>
      </w:r>
    </w:p>
    <w:p>
      <w:pPr>
        <w:pStyle w:val="Default"/>
        <w:bidi w:val="0"/>
        <w:ind w:left="0" w:right="0" w:firstLine="0"/>
        <w:jc w:val="left"/>
        <w:rPr>
          <w:rFonts w:ascii="Times" w:cs="Times" w:hAnsi="Times" w:eastAsia="Times"/>
          <w:sz w:val="24"/>
          <w:szCs w:val="24"/>
          <w:u w:color="5756d5"/>
          <w:rtl w:val="0"/>
        </w:rPr>
      </w:pPr>
      <w:r>
        <w:rPr>
          <w:rFonts w:ascii="Times" w:hAnsi="Times" w:hint="default"/>
          <w:sz w:val="24"/>
          <w:szCs w:val="24"/>
          <w:u w:color="5756d5"/>
          <w:rtl w:val="0"/>
        </w:rPr>
        <w:t> </w:t>
      </w:r>
    </w:p>
    <w:p>
      <w:pPr>
        <w:pStyle w:val="Default"/>
        <w:bidi w:val="0"/>
        <w:ind w:left="0" w:right="0" w:firstLine="0"/>
        <w:jc w:val="left"/>
        <w:rPr>
          <w:rFonts w:ascii="Times" w:cs="Times" w:hAnsi="Times" w:eastAsia="Times"/>
          <w:sz w:val="24"/>
          <w:szCs w:val="24"/>
          <w:u w:color="5756d5"/>
          <w:rtl w:val="0"/>
        </w:rPr>
      </w:pPr>
      <w:r>
        <w:rPr>
          <w:rFonts w:ascii="Times" w:hAnsi="Times"/>
          <w:b w:val="1"/>
          <w:bCs w:val="1"/>
          <w:sz w:val="24"/>
          <w:szCs w:val="24"/>
          <w:u w:color="5756d5"/>
          <w:rtl w:val="0"/>
          <w:lang w:val="en-US"/>
        </w:rPr>
        <w:t xml:space="preserve">Minutes of AGM 2015: </w:t>
      </w:r>
      <w:r>
        <w:rPr>
          <w:rFonts w:ascii="Times" w:hAnsi="Times"/>
          <w:sz w:val="24"/>
          <w:szCs w:val="24"/>
          <w:u w:color="5756d5"/>
          <w:rtl w:val="0"/>
          <w:lang w:val="en-US"/>
        </w:rPr>
        <w:t>approved and passed nem con.</w:t>
      </w:r>
    </w:p>
    <w:p>
      <w:pPr>
        <w:pStyle w:val="Default"/>
        <w:bidi w:val="0"/>
        <w:ind w:left="0" w:right="0" w:firstLine="0"/>
        <w:jc w:val="left"/>
        <w:rPr>
          <w:rFonts w:ascii="Times" w:cs="Times" w:hAnsi="Times" w:eastAsia="Times"/>
          <w:sz w:val="24"/>
          <w:szCs w:val="24"/>
          <w:u w:color="5756d5"/>
          <w:rtl w:val="0"/>
        </w:rPr>
      </w:pPr>
      <w:r>
        <w:rPr>
          <w:rFonts w:ascii="Times" w:hAnsi="Times" w:hint="default"/>
          <w:sz w:val="24"/>
          <w:szCs w:val="24"/>
          <w:u w:color="5756d5"/>
          <w:rtl w:val="0"/>
        </w:rPr>
        <w:t> </w:t>
      </w:r>
    </w:p>
    <w:p>
      <w:pPr>
        <w:pStyle w:val="Default"/>
        <w:bidi w:val="0"/>
        <w:ind w:left="0" w:right="0" w:firstLine="0"/>
        <w:jc w:val="left"/>
        <w:rPr>
          <w:rFonts w:ascii="Times" w:cs="Times" w:hAnsi="Times" w:eastAsia="Times"/>
          <w:sz w:val="24"/>
          <w:szCs w:val="24"/>
          <w:u w:color="5756d5"/>
          <w:rtl w:val="0"/>
        </w:rPr>
      </w:pPr>
      <w:r>
        <w:rPr>
          <w:rFonts w:ascii="Times" w:hAnsi="Times"/>
          <w:b w:val="1"/>
          <w:bCs w:val="1"/>
          <w:sz w:val="24"/>
          <w:szCs w:val="24"/>
          <w:u w:color="5756d5"/>
          <w:rtl w:val="0"/>
          <w:lang w:val="en-US"/>
        </w:rPr>
        <w:t>Chair</w:t>
      </w:r>
      <w:r>
        <w:rPr>
          <w:rFonts w:ascii="Times" w:hAnsi="Times" w:hint="default"/>
          <w:b w:val="1"/>
          <w:bCs w:val="1"/>
          <w:sz w:val="24"/>
          <w:szCs w:val="24"/>
          <w:u w:color="5756d5"/>
          <w:rtl w:val="0"/>
        </w:rPr>
        <w:t>’</w:t>
      </w:r>
      <w:r>
        <w:rPr>
          <w:rFonts w:ascii="Times" w:hAnsi="Times"/>
          <w:b w:val="1"/>
          <w:bCs w:val="1"/>
          <w:sz w:val="24"/>
          <w:szCs w:val="24"/>
          <w:u w:color="5756d5"/>
          <w:rtl w:val="0"/>
          <w:lang w:val="de-DE"/>
        </w:rPr>
        <w:t xml:space="preserve">s Report: </w:t>
      </w:r>
      <w:r>
        <w:rPr>
          <w:rFonts w:ascii="Times" w:hAnsi="Times"/>
          <w:sz w:val="24"/>
          <w:szCs w:val="24"/>
          <w:u w:color="5756d5"/>
          <w:rtl w:val="0"/>
          <w:lang w:val="en-US"/>
        </w:rPr>
        <w:t>Jen Simpson reminded us that Day Trips were bookable only by CGS members until the Close Date indicated; after that family and friends were welcome to buy any remaining tickets. The series of talks and the members</w:t>
      </w:r>
      <w:r>
        <w:rPr>
          <w:rFonts w:ascii="Times" w:hAnsi="Times" w:hint="default"/>
          <w:sz w:val="24"/>
          <w:szCs w:val="24"/>
          <w:u w:color="5756d5"/>
          <w:rtl w:val="0"/>
        </w:rPr>
        <w:t xml:space="preserve">’ </w:t>
      </w:r>
      <w:r>
        <w:rPr>
          <w:rFonts w:ascii="Times" w:hAnsi="Times"/>
          <w:sz w:val="24"/>
          <w:szCs w:val="24"/>
          <w:u w:color="5756d5"/>
          <w:rtl w:val="0"/>
          <w:lang w:val="en-US"/>
        </w:rPr>
        <w:t>night had been successful, but in order to keep up a full programme of events from next year we will need to replace six committee members. In the absence of enough volunteers this year, four of the existing committee have agreed to serve for an extra year but will need to leave in 2017. A couple of members have agreed to organise a seed exchange and the society is always pleased to welcome such initiatives.</w:t>
      </w:r>
    </w:p>
    <w:p>
      <w:pPr>
        <w:pStyle w:val="Default"/>
        <w:bidi w:val="0"/>
        <w:ind w:left="0" w:right="0" w:firstLine="0"/>
        <w:jc w:val="left"/>
        <w:rPr>
          <w:rFonts w:ascii="Times" w:cs="Times" w:hAnsi="Times" w:eastAsia="Times"/>
          <w:sz w:val="24"/>
          <w:szCs w:val="24"/>
          <w:u w:color="5756d5"/>
          <w:rtl w:val="0"/>
        </w:rPr>
      </w:pPr>
      <w:r>
        <w:rPr>
          <w:rFonts w:ascii="Times" w:hAnsi="Times" w:hint="default"/>
          <w:sz w:val="24"/>
          <w:szCs w:val="24"/>
          <w:u w:color="5756d5"/>
          <w:rtl w:val="0"/>
        </w:rPr>
        <w:t> </w:t>
      </w:r>
    </w:p>
    <w:p>
      <w:pPr>
        <w:pStyle w:val="Default"/>
        <w:bidi w:val="0"/>
        <w:ind w:left="0" w:right="0" w:firstLine="0"/>
        <w:jc w:val="left"/>
        <w:rPr>
          <w:rFonts w:ascii="Times" w:cs="Times" w:hAnsi="Times" w:eastAsia="Times"/>
          <w:sz w:val="24"/>
          <w:szCs w:val="24"/>
          <w:u w:color="5756d5"/>
          <w:rtl w:val="0"/>
        </w:rPr>
      </w:pPr>
      <w:r>
        <w:rPr>
          <w:rFonts w:ascii="Times" w:hAnsi="Times"/>
          <w:b w:val="1"/>
          <w:bCs w:val="1"/>
          <w:sz w:val="24"/>
          <w:szCs w:val="24"/>
          <w:u w:color="5756d5"/>
          <w:rtl w:val="0"/>
          <w:lang w:val="en-US"/>
        </w:rPr>
        <w:t>Treasurer</w:t>
      </w:r>
      <w:r>
        <w:rPr>
          <w:rFonts w:ascii="Times" w:hAnsi="Times" w:hint="default"/>
          <w:b w:val="1"/>
          <w:bCs w:val="1"/>
          <w:sz w:val="24"/>
          <w:szCs w:val="24"/>
          <w:u w:color="5756d5"/>
          <w:rtl w:val="0"/>
        </w:rPr>
        <w:t>’</w:t>
      </w:r>
      <w:r>
        <w:rPr>
          <w:rFonts w:ascii="Times" w:hAnsi="Times"/>
          <w:b w:val="1"/>
          <w:bCs w:val="1"/>
          <w:sz w:val="24"/>
          <w:szCs w:val="24"/>
          <w:u w:color="5756d5"/>
          <w:rtl w:val="0"/>
          <w:lang w:val="de-DE"/>
        </w:rPr>
        <w:t xml:space="preserve">s Report: </w:t>
      </w:r>
      <w:r>
        <w:rPr>
          <w:rFonts w:ascii="Times" w:hAnsi="Times"/>
          <w:sz w:val="24"/>
          <w:szCs w:val="24"/>
          <w:u w:color="5756d5"/>
          <w:rtl w:val="0"/>
          <w:lang w:val="en-US"/>
        </w:rPr>
        <w:t xml:space="preserve">Derek Walker distributed his Statement of Accounts with the AGM papers. This shows the society incurring a small loss of </w:t>
      </w:r>
      <w:r>
        <w:rPr>
          <w:rFonts w:ascii="Times" w:hAnsi="Times" w:hint="default"/>
          <w:sz w:val="24"/>
          <w:szCs w:val="24"/>
          <w:u w:color="5756d5"/>
          <w:rtl w:val="0"/>
        </w:rPr>
        <w:t>£</w:t>
      </w:r>
      <w:r>
        <w:rPr>
          <w:rFonts w:ascii="Times" w:hAnsi="Times"/>
          <w:sz w:val="24"/>
          <w:szCs w:val="24"/>
          <w:u w:color="5756d5"/>
          <w:rtl w:val="0"/>
          <w:lang w:val="en-US"/>
        </w:rPr>
        <w:t xml:space="preserve">229 on the year 2015/16 </w:t>
      </w:r>
      <w:r>
        <w:rPr>
          <w:rFonts w:ascii="Times" w:hAnsi="Times" w:hint="default"/>
          <w:sz w:val="24"/>
          <w:szCs w:val="24"/>
          <w:u w:color="5756d5"/>
          <w:rtl w:val="0"/>
        </w:rPr>
        <w:t xml:space="preserve">– </w:t>
      </w:r>
      <w:r>
        <w:rPr>
          <w:rFonts w:ascii="Times" w:hAnsi="Times"/>
          <w:sz w:val="24"/>
          <w:szCs w:val="24"/>
          <w:u w:color="5756d5"/>
          <w:rtl w:val="0"/>
          <w:lang w:val="en-US"/>
        </w:rPr>
        <w:t>despite Derek</w:t>
      </w:r>
      <w:r>
        <w:rPr>
          <w:rFonts w:ascii="Times" w:hAnsi="Times" w:hint="default"/>
          <w:sz w:val="24"/>
          <w:szCs w:val="24"/>
          <w:u w:color="5756d5"/>
          <w:rtl w:val="0"/>
        </w:rPr>
        <w:t>’</w:t>
      </w:r>
      <w:r>
        <w:rPr>
          <w:rFonts w:ascii="Times" w:hAnsi="Times"/>
          <w:sz w:val="24"/>
          <w:szCs w:val="24"/>
          <w:u w:color="5756d5"/>
          <w:rtl w:val="0"/>
          <w:lang w:val="en-US"/>
        </w:rPr>
        <w:t xml:space="preserve">s negotiating compensation of </w:t>
      </w:r>
      <w:r>
        <w:rPr>
          <w:rFonts w:ascii="Times" w:hAnsi="Times" w:hint="default"/>
          <w:sz w:val="24"/>
          <w:szCs w:val="24"/>
          <w:u w:color="5756d5"/>
          <w:rtl w:val="0"/>
        </w:rPr>
        <w:t>£</w:t>
      </w:r>
      <w:r>
        <w:rPr>
          <w:rFonts w:ascii="Times" w:hAnsi="Times"/>
          <w:sz w:val="24"/>
          <w:szCs w:val="24"/>
          <w:u w:color="5756d5"/>
          <w:rtl w:val="0"/>
          <w:lang w:val="en-US"/>
        </w:rPr>
        <w:t>200 from the Financial Ombudsman after expressing his dissatisfaction with the society</w:t>
      </w:r>
      <w:r>
        <w:rPr>
          <w:rFonts w:ascii="Times" w:hAnsi="Times" w:hint="default"/>
          <w:sz w:val="24"/>
          <w:szCs w:val="24"/>
          <w:u w:color="5756d5"/>
          <w:rtl w:val="0"/>
        </w:rPr>
        <w:t>’</w:t>
      </w:r>
      <w:r>
        <w:rPr>
          <w:rFonts w:ascii="Times" w:hAnsi="Times"/>
          <w:sz w:val="24"/>
          <w:szCs w:val="24"/>
          <w:u w:color="5756d5"/>
          <w:rtl w:val="0"/>
          <w:lang w:val="en-US"/>
        </w:rPr>
        <w:t>s former bankers, Barclays. Members were exhorted to pay by SO wherever possible, and to help the society</w:t>
      </w:r>
      <w:r>
        <w:rPr>
          <w:rFonts w:ascii="Times" w:hAnsi="Times" w:hint="default"/>
          <w:sz w:val="24"/>
          <w:szCs w:val="24"/>
          <w:u w:color="5756d5"/>
          <w:rtl w:val="0"/>
        </w:rPr>
        <w:t>’</w:t>
      </w:r>
      <w:r>
        <w:rPr>
          <w:rFonts w:ascii="Times" w:hAnsi="Times"/>
          <w:sz w:val="24"/>
          <w:szCs w:val="24"/>
          <w:u w:color="5756d5"/>
          <w:rtl w:val="0"/>
          <w:lang w:val="en-US"/>
        </w:rPr>
        <w:t xml:space="preserve">s cashflow by supporting its chief money-making event, the Plant Sale in May. Charitable donations for this period amounted to </w:t>
      </w:r>
      <w:r>
        <w:rPr>
          <w:rFonts w:ascii="Times" w:hAnsi="Times" w:hint="default"/>
          <w:sz w:val="24"/>
          <w:szCs w:val="24"/>
          <w:u w:color="5756d5"/>
          <w:rtl w:val="0"/>
        </w:rPr>
        <w:t>£</w:t>
      </w:r>
      <w:r>
        <w:rPr>
          <w:rFonts w:ascii="Times" w:hAnsi="Times"/>
          <w:sz w:val="24"/>
          <w:szCs w:val="24"/>
          <w:u w:color="5756d5"/>
          <w:rtl w:val="0"/>
          <w:lang w:val="en-US"/>
        </w:rPr>
        <w:t>1300 (Corbridge in Bloom, Abbeyfield, Charlotte Straker and Tynedale Hospice at Home). Derek finished by thanking society members for their sympathy and support for him after his recent bereavement.</w:t>
      </w:r>
    </w:p>
    <w:p>
      <w:pPr>
        <w:pStyle w:val="Default"/>
        <w:bidi w:val="0"/>
        <w:ind w:left="0" w:right="0" w:firstLine="0"/>
        <w:jc w:val="left"/>
        <w:rPr>
          <w:rFonts w:ascii="Times" w:cs="Times" w:hAnsi="Times" w:eastAsia="Times"/>
          <w:sz w:val="24"/>
          <w:szCs w:val="24"/>
          <w:u w:color="5756d5"/>
          <w:rtl w:val="0"/>
        </w:rPr>
      </w:pPr>
      <w:r>
        <w:rPr>
          <w:rFonts w:ascii="Times" w:hAnsi="Times" w:hint="default"/>
          <w:sz w:val="24"/>
          <w:szCs w:val="24"/>
          <w:u w:color="5756d5"/>
          <w:rtl w:val="0"/>
        </w:rPr>
        <w:t> </w:t>
      </w:r>
    </w:p>
    <w:p>
      <w:pPr>
        <w:pStyle w:val="Default"/>
        <w:bidi w:val="0"/>
        <w:ind w:left="0" w:right="0" w:firstLine="0"/>
        <w:jc w:val="left"/>
        <w:rPr>
          <w:rFonts w:ascii="Times" w:cs="Times" w:hAnsi="Times" w:eastAsia="Times"/>
          <w:sz w:val="24"/>
          <w:szCs w:val="24"/>
          <w:u w:color="5756d5"/>
          <w:rtl w:val="0"/>
        </w:rPr>
      </w:pPr>
      <w:r>
        <w:rPr>
          <w:rFonts w:ascii="Times" w:hAnsi="Times"/>
          <w:b w:val="1"/>
          <w:bCs w:val="1"/>
          <w:sz w:val="24"/>
          <w:szCs w:val="24"/>
          <w:u w:color="5756d5"/>
          <w:rtl w:val="0"/>
          <w:lang w:val="en-US"/>
        </w:rPr>
        <w:t>Election of New Members</w:t>
      </w:r>
      <w:r>
        <w:rPr>
          <w:rFonts w:ascii="Times" w:hAnsi="Times"/>
          <w:sz w:val="24"/>
          <w:szCs w:val="24"/>
          <w:u w:color="5756d5"/>
          <w:rtl w:val="0"/>
          <w:lang w:val="en-US"/>
        </w:rPr>
        <w:t>: JS thanked all committee members for their efforts during 2015/16. Leaving in March 2016 are: Derek Walker, Lynn Curtis and Gay How. Fran Harrison was proposed as Treasurer by Derek Walker and seconded by Jen Simpson. Alison Carter was proposed as Secretary by Jane Hastings and seconded by Margaret Johnson. Jane Hastings, Moira Jocelyn, Sasha Brookes and Margaret Johnson have all indicated their willingness to serve for a fourth year and this was agreed on a show of hands.</w:t>
      </w:r>
    </w:p>
    <w:p>
      <w:pPr>
        <w:pStyle w:val="Default"/>
        <w:bidi w:val="0"/>
        <w:ind w:left="0" w:right="0" w:firstLine="0"/>
        <w:jc w:val="left"/>
        <w:rPr>
          <w:rFonts w:ascii="Times" w:cs="Times" w:hAnsi="Times" w:eastAsia="Times"/>
          <w:sz w:val="24"/>
          <w:szCs w:val="24"/>
          <w:u w:color="5756d5"/>
          <w:rtl w:val="0"/>
        </w:rPr>
      </w:pPr>
      <w:r>
        <w:rPr>
          <w:rFonts w:ascii="Times" w:hAnsi="Times" w:hint="default"/>
          <w:sz w:val="24"/>
          <w:szCs w:val="24"/>
          <w:u w:color="5756d5"/>
          <w:rtl w:val="0"/>
        </w:rPr>
        <w:t> </w:t>
      </w:r>
    </w:p>
    <w:p>
      <w:pPr>
        <w:pStyle w:val="Default"/>
        <w:bidi w:val="0"/>
        <w:ind w:left="0" w:right="0" w:firstLine="0"/>
        <w:jc w:val="left"/>
        <w:rPr>
          <w:rFonts w:ascii="Times" w:cs="Times" w:hAnsi="Times" w:eastAsia="Times"/>
          <w:sz w:val="24"/>
          <w:szCs w:val="24"/>
          <w:u w:color="5756d5"/>
          <w:rtl w:val="0"/>
        </w:rPr>
      </w:pPr>
      <w:r>
        <w:rPr>
          <w:rFonts w:ascii="Times" w:hAnsi="Times"/>
          <w:b w:val="1"/>
          <w:bCs w:val="1"/>
          <w:sz w:val="24"/>
          <w:szCs w:val="24"/>
          <w:u w:color="5756d5"/>
          <w:rtl w:val="0"/>
          <w:lang w:val="en-US"/>
        </w:rPr>
        <w:t>Secretary</w:t>
      </w:r>
      <w:r>
        <w:rPr>
          <w:rFonts w:ascii="Times" w:hAnsi="Times" w:hint="default"/>
          <w:b w:val="1"/>
          <w:bCs w:val="1"/>
          <w:sz w:val="24"/>
          <w:szCs w:val="24"/>
          <w:u w:color="5756d5"/>
          <w:rtl w:val="0"/>
        </w:rPr>
        <w:t>’</w:t>
      </w:r>
      <w:r>
        <w:rPr>
          <w:rFonts w:ascii="Times" w:hAnsi="Times"/>
          <w:b w:val="1"/>
          <w:bCs w:val="1"/>
          <w:sz w:val="24"/>
          <w:szCs w:val="24"/>
          <w:u w:color="5756d5"/>
          <w:rtl w:val="0"/>
          <w:lang w:val="fr-FR"/>
        </w:rPr>
        <w:t>s Report</w:t>
      </w:r>
      <w:r>
        <w:rPr>
          <w:rFonts w:ascii="Times" w:hAnsi="Times"/>
          <w:sz w:val="24"/>
          <w:szCs w:val="24"/>
          <w:u w:color="5756d5"/>
          <w:rtl w:val="0"/>
          <w:lang w:val="en-US"/>
        </w:rPr>
        <w:t>: Lynn Curtis thanked Jen Simpson and Derek Parker for their help and support for her while she was Secretary. Alison Carter will replace her and ensure the smooth running of the society.</w:t>
      </w:r>
    </w:p>
    <w:p>
      <w:pPr>
        <w:pStyle w:val="Default"/>
        <w:bidi w:val="0"/>
        <w:ind w:left="0" w:right="0" w:firstLine="0"/>
        <w:jc w:val="left"/>
        <w:rPr>
          <w:rFonts w:ascii="Times" w:cs="Times" w:hAnsi="Times" w:eastAsia="Times"/>
          <w:sz w:val="24"/>
          <w:szCs w:val="24"/>
          <w:u w:color="5756d5"/>
          <w:rtl w:val="0"/>
        </w:rPr>
      </w:pPr>
      <w:r>
        <w:rPr>
          <w:rFonts w:ascii="Times" w:hAnsi="Times" w:hint="default"/>
          <w:sz w:val="24"/>
          <w:szCs w:val="24"/>
          <w:u w:color="5756d5"/>
          <w:rtl w:val="0"/>
        </w:rPr>
        <w:t> </w:t>
      </w:r>
    </w:p>
    <w:p>
      <w:pPr>
        <w:pStyle w:val="Default"/>
        <w:bidi w:val="0"/>
        <w:ind w:left="0" w:right="0" w:firstLine="0"/>
        <w:jc w:val="left"/>
        <w:rPr>
          <w:rFonts w:ascii="Times" w:cs="Times" w:hAnsi="Times" w:eastAsia="Times"/>
          <w:sz w:val="24"/>
          <w:szCs w:val="24"/>
          <w:u w:color="5756d5"/>
          <w:rtl w:val="0"/>
        </w:rPr>
      </w:pPr>
      <w:r>
        <w:rPr>
          <w:rFonts w:ascii="Times" w:hAnsi="Times"/>
          <w:b w:val="1"/>
          <w:bCs w:val="1"/>
          <w:sz w:val="24"/>
          <w:szCs w:val="24"/>
          <w:u w:color="5756d5"/>
          <w:rtl w:val="0"/>
        </w:rPr>
        <w:t xml:space="preserve">AOB: </w:t>
      </w:r>
      <w:r>
        <w:rPr>
          <w:rFonts w:ascii="Times" w:hAnsi="Times"/>
          <w:sz w:val="24"/>
          <w:szCs w:val="24"/>
          <w:u w:color="5756d5"/>
          <w:rtl w:val="0"/>
          <w:lang w:val="en-US"/>
        </w:rPr>
        <w:t>members were reminded of the society</w:t>
      </w:r>
      <w:r>
        <w:rPr>
          <w:rFonts w:ascii="Times" w:hAnsi="Times" w:hint="default"/>
          <w:sz w:val="24"/>
          <w:szCs w:val="24"/>
          <w:u w:color="5756d5"/>
          <w:rtl w:val="0"/>
        </w:rPr>
        <w:t>’</w:t>
      </w:r>
      <w:r>
        <w:rPr>
          <w:rFonts w:ascii="Times" w:hAnsi="Times"/>
          <w:sz w:val="24"/>
          <w:szCs w:val="24"/>
          <w:u w:color="5756d5"/>
          <w:rtl w:val="0"/>
          <w:lang w:val="en-US"/>
        </w:rPr>
        <w:t xml:space="preserve">s forthcoming Spring Show, Plant Sale and Annual Show, and encouraged to support them. Miles Middleton was confirmed as reporting accountant. Derek Parker suggested buying a lectern for visiting speakers. </w:t>
      </w:r>
    </w:p>
    <w:p>
      <w:pPr>
        <w:pStyle w:val="Default"/>
        <w:bidi w:val="0"/>
        <w:ind w:left="0" w:right="0" w:firstLine="0"/>
        <w:jc w:val="left"/>
        <w:rPr>
          <w:rFonts w:ascii="Times" w:cs="Times" w:hAnsi="Times" w:eastAsia="Times"/>
          <w:sz w:val="24"/>
          <w:szCs w:val="24"/>
          <w:u w:color="5756d5"/>
          <w:rtl w:val="0"/>
        </w:rPr>
      </w:pPr>
      <w:r>
        <w:rPr>
          <w:rFonts w:ascii="Times" w:hAnsi="Times" w:hint="default"/>
          <w:sz w:val="24"/>
          <w:szCs w:val="24"/>
          <w:u w:color="5756d5"/>
          <w:rtl w:val="0"/>
        </w:rPr>
        <w:t> </w:t>
      </w:r>
    </w:p>
    <w:p>
      <w:pPr>
        <w:pStyle w:val="Default"/>
        <w:bidi w:val="0"/>
        <w:ind w:left="0" w:right="0" w:firstLine="0"/>
        <w:jc w:val="left"/>
        <w:rPr>
          <w:rtl w:val="0"/>
        </w:rPr>
      </w:pPr>
      <w:r>
        <w:rPr>
          <w:rFonts w:ascii="Times" w:hAnsi="Times"/>
          <w:sz w:val="24"/>
          <w:szCs w:val="24"/>
          <w:u w:color="5756d5"/>
          <w:rtl w:val="0"/>
          <w:lang w:val="en-US"/>
        </w:rPr>
        <w:t xml:space="preserve">Richard Barnes then gave a talk on </w:t>
      </w:r>
      <w:r>
        <w:rPr>
          <w:rFonts w:ascii="Times" w:hAnsi="Times" w:hint="default"/>
          <w:sz w:val="24"/>
          <w:szCs w:val="24"/>
          <w:u w:color="5756d5"/>
          <w:rtl w:val="0"/>
        </w:rPr>
        <w:t>‘</w:t>
      </w:r>
      <w:r>
        <w:rPr>
          <w:rFonts w:ascii="Times" w:hAnsi="Times"/>
          <w:sz w:val="24"/>
          <w:szCs w:val="24"/>
          <w:u w:color="5756d5"/>
          <w:rtl w:val="0"/>
          <w:lang w:val="en-US"/>
        </w:rPr>
        <w:t>Imagination in the Garden</w:t>
      </w:r>
      <w:r>
        <w:rPr>
          <w:rFonts w:ascii="Times" w:hAnsi="Times" w:hint="default"/>
          <w:sz w:val="24"/>
          <w:szCs w:val="24"/>
          <w:u w:color="5756d5"/>
          <w:rtl w:val="0"/>
        </w:rPr>
        <w:t>’</w:t>
      </w:r>
      <w:r>
        <w:rPr>
          <w:rFonts w:ascii="Times" w:hAnsi="Times"/>
          <w:sz w:val="24"/>
          <w:szCs w:val="24"/>
          <w:u w:color="5756d5"/>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