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PROGRAMME 2020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Saturday 11th Jan - New years lunch at the Beaumont Hotel, Hexham - advance booking essential.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sz w:val="28"/>
          <w:szCs w:val="28"/>
          <w:rtl w:val="0"/>
        </w:rPr>
        <w:t xml:space="preserve">Thursday JAN 16th –  7.30pm  Talk -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Alistair Baldwin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 ‘Wynyard Hall – The making of an English Rose Garden’.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Thursday FEB 20th – 7.30pm Talk - Diane Nichol-Brown 'Barking up the wrong tree'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Thursday MARCH 19th – AGM 7pm followed at 7.30pm by Talk – Maureen Kesteven - </w:t>
      </w:r>
      <w:r w:rsidDel="00000000" w:rsidR="00000000" w:rsidRPr="00000000">
        <w:rPr>
          <w:rFonts w:ascii="Arial" w:cs="Arial" w:eastAsia="Arial" w:hAnsi="Arial"/>
          <w:color w:val="222222"/>
          <w:sz w:val="28"/>
          <w:szCs w:val="28"/>
          <w:highlight w:val="white"/>
          <w:rtl w:val="0"/>
        </w:rPr>
        <w:t xml:space="preserve">the National Garden Scheme -  its history and gardens.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sz w:val="28"/>
          <w:szCs w:val="28"/>
          <w:rtl w:val="0"/>
        </w:rPr>
        <w:t xml:space="preserve">MAR 21ST - Inter society Lecture with Pipa Greenwood at Wylam Institute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Thursday April 16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– Spring show - a celebration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Saturday 16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May – Plant sale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June – Day trip – Carolside and Monteviot, Scottish borders 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29th June - Self drive to Herterton House. 25 people maximum.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Thursday 16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July – Summer show - a celebration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6th to 10th July - Holiday to Somerset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September –Day trip – Newby Hall and Littlethorpe Manor Gardens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Thursday SEPT 17th – Talk 7.30pm– Tom Martin - Plants that grow (Including plants for sale on the night).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rtl w:val="0"/>
        </w:rPr>
        <w:t xml:space="preserve">Thursday OCT 15th – Talk – 7.30pm –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Deborah Crombie, ‘</w:t>
      </w: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Liberty-A new Garden for Gibside’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Thursday NOV 19th – 7.30pm - Two guest speakers - Karen from Northern Horticultural Services, project for adults with learning disabilities based at Minsteracres. 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sz w:val="28"/>
          <w:szCs w:val="28"/>
          <w:rtl w:val="0"/>
        </w:rPr>
        <w:t xml:space="preserve">Jane and Sam from Higher Ground, Allendale, gardening project for mental wellbeing.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2019-08-12T19:23:00Z</dcterms:created>
  <dc:creator>corb gardening soc</dc:creator>
</cp:coreProperties>
</file>